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3726" w14:textId="14004573" w:rsidR="00461FA1" w:rsidRPr="00461FA1" w:rsidRDefault="00461FA1" w:rsidP="00461F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</w:pPr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Estimadas familias y personal,</w:t>
      </w:r>
    </w:p>
    <w:p w14:paraId="04806129" w14:textId="5001E303" w:rsidR="00461FA1" w:rsidRPr="00461FA1" w:rsidRDefault="00461FA1" w:rsidP="00461F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</w:pPr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Nuestro compromiso con la seguridad y el bienestar de su estudiante sigue siendo nuestra prioridad, y nos complace presentar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Parent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ProTech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como un recurso gratuito para ayudarlo a navegar por el mundo digital y ayudarlo a construir una relación más sólida y saludable con su hijo. Queremos garantizar que nuestros estudiantes tengan una experiencia segura y exitosa con la tecnología. Es por eso </w:t>
      </w:r>
      <w:proofErr w:type="gram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que</w:t>
      </w:r>
      <w:proofErr w:type="gram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nos complace ofrecerle acceso gratuito a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Parent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ProTech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, una plataforma centrada en la educación diseñada para ayudar a navegar la tecnología de forma segura.</w:t>
      </w:r>
    </w:p>
    <w:p w14:paraId="47129E66" w14:textId="07A5E1A8" w:rsidR="00461FA1" w:rsidRPr="00461FA1" w:rsidRDefault="00461FA1" w:rsidP="00461F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</w:pP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Parent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ProTech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es una biblioteca de recursos a pedido que lo ayudará con todo, desde las redes sociales hasta los juegos, la inteligencia artificial y la transmisión, hasta la prevención de la violencia en las escuelas con conciencia educativa contra el acoso. Sus recursos cubren tendencias y lo que necesita saber para proteger a su familia en línea. Terminan cada serie con temas de conversación para ayudarle a saber cómo iniciar conversaciones con su estudiante sobre su tecnología favorita. En el próximo año escolar 2023-2024, pondremos a su disposición su biblioteca completa para que pueda mantenerse actualizado sobre las plataformas que utilizan nuestros estudiantes.</w:t>
      </w:r>
    </w:p>
    <w:p w14:paraId="709F7D53" w14:textId="77777777" w:rsidR="00461FA1" w:rsidRPr="00461FA1" w:rsidRDefault="00461FA1" w:rsidP="00461F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</w:pPr>
    </w:p>
    <w:p w14:paraId="305397CE" w14:textId="77777777" w:rsidR="00461FA1" w:rsidRPr="00461FA1" w:rsidRDefault="00461FA1" w:rsidP="00461F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</w:pPr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Registrarse es fácil. Visite este ENLACE (para inglés) o este ENLACE (para español) y cree su cuenta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Parent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ProTech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patrocinada por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Excellence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in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Leadership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Academy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que lo equipará con el conocimiento y las herramientas necesarias para apoyar a su estudiante en línea.</w:t>
      </w:r>
    </w:p>
    <w:p w14:paraId="2BD3286D" w14:textId="77777777" w:rsidR="00461FA1" w:rsidRPr="00461FA1" w:rsidRDefault="00461FA1" w:rsidP="00461F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</w:pPr>
    </w:p>
    <w:p w14:paraId="5EC29F15" w14:textId="77777777" w:rsidR="00461FA1" w:rsidRPr="00461FA1" w:rsidRDefault="00461FA1" w:rsidP="00461FA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eastAsia="Times New Roman" w:hAnsi="inherit" w:cs="Courier New"/>
          <w:color w:val="202124"/>
          <w:kern w:val="0"/>
          <w:sz w:val="20"/>
          <w:szCs w:val="20"/>
          <w14:ligatures w14:val="none"/>
        </w:rPr>
      </w:pPr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Gracias por permitir que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Excellence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in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Leadership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</w:t>
      </w:r>
      <w:proofErr w:type="spellStart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>Academy</w:t>
      </w:r>
      <w:proofErr w:type="spellEnd"/>
      <w:r w:rsidRPr="00461FA1">
        <w:rPr>
          <w:rFonts w:ascii="inherit" w:eastAsia="Times New Roman" w:hAnsi="inherit" w:cs="Courier New"/>
          <w:color w:val="202124"/>
          <w:kern w:val="0"/>
          <w:sz w:val="20"/>
          <w:szCs w:val="20"/>
          <w:lang w:val="es-ES"/>
          <w14:ligatures w14:val="none"/>
        </w:rPr>
        <w:t xml:space="preserve"> apoye el crecimiento y el viaje de aprendizaje de su familia y por su colaboración para dar forma al brillante futuro de nuestros estudiantes.</w:t>
      </w:r>
    </w:p>
    <w:p w14:paraId="054036E1" w14:textId="77777777" w:rsidR="00807221" w:rsidRPr="00461FA1" w:rsidRDefault="00807221">
      <w:pPr>
        <w:rPr>
          <w:sz w:val="20"/>
          <w:szCs w:val="20"/>
        </w:rPr>
      </w:pPr>
    </w:p>
    <w:sectPr w:rsidR="00807221" w:rsidRPr="0046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A1"/>
    <w:rsid w:val="00461FA1"/>
    <w:rsid w:val="00807221"/>
    <w:rsid w:val="00A23745"/>
    <w:rsid w:val="00C4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FA8C2"/>
  <w15:chartTrackingRefBased/>
  <w15:docId w15:val="{EF28C05A-56DA-A543-A586-E06A42AD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FA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461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Landin</dc:creator>
  <cp:keywords/>
  <dc:description/>
  <cp:lastModifiedBy>Chrissy Landin</cp:lastModifiedBy>
  <cp:revision>2</cp:revision>
  <dcterms:created xsi:type="dcterms:W3CDTF">2024-01-17T21:10:00Z</dcterms:created>
  <dcterms:modified xsi:type="dcterms:W3CDTF">2024-01-17T21:10:00Z</dcterms:modified>
</cp:coreProperties>
</file>